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F3C18" w14:textId="77777777" w:rsidR="00F81CB1" w:rsidRPr="007764FF" w:rsidRDefault="00F81CB1" w:rsidP="007764FF">
      <w:pPr>
        <w:tabs>
          <w:tab w:val="center" w:pos="4536"/>
          <w:tab w:val="right" w:pos="9072"/>
        </w:tabs>
        <w:spacing w:after="0" w:line="360" w:lineRule="auto"/>
        <w:jc w:val="center"/>
        <w:rPr>
          <w:rFonts w:ascii="Tahoma" w:eastAsia="Times New Roman" w:hAnsi="Tahoma" w:cs="Tahoma"/>
          <w:b/>
        </w:rPr>
      </w:pPr>
      <w:r w:rsidRPr="007764FF">
        <w:rPr>
          <w:rFonts w:ascii="Tahoma" w:hAnsi="Tahoma" w:cs="Tahoma"/>
          <w:b/>
        </w:rPr>
        <w:t xml:space="preserve">Umowa nr </w:t>
      </w:r>
      <w:r w:rsidRPr="007764FF">
        <w:rPr>
          <w:rFonts w:ascii="Tahoma" w:eastAsia="Times New Roman" w:hAnsi="Tahoma" w:cs="Tahoma"/>
          <w:b/>
        </w:rPr>
        <w:t xml:space="preserve">                  </w:t>
      </w:r>
    </w:p>
    <w:p w14:paraId="050124C9" w14:textId="77777777" w:rsidR="00F81CB1" w:rsidRPr="007764FF" w:rsidRDefault="00F81CB1" w:rsidP="007764FF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ahoma" w:eastAsia="SimSun" w:hAnsi="Tahoma" w:cs="Tahoma"/>
          <w:b/>
          <w:color w:val="00000A"/>
          <w:kern w:val="3"/>
          <w:lang w:eastAsia="zh-CN"/>
        </w:rPr>
      </w:pPr>
      <w:r w:rsidRPr="007764FF">
        <w:rPr>
          <w:rFonts w:ascii="Tahoma" w:eastAsia="Times New Roman" w:hAnsi="Tahoma" w:cs="Tahoma"/>
          <w:b/>
        </w:rPr>
        <w:t xml:space="preserve">dotycząca działalności edukacyjnej lokalnego ośrodka kształcenia osób dorosłych (na przykładzie LOWE) w Szkole Podstawowej im. Władysława Stanisława Reymonta w Stróżewie w ramach projektu nr FEMA.07.05-IP.01-09Q4/25 </w:t>
      </w:r>
      <w:r w:rsidRPr="007764FF">
        <w:rPr>
          <w:rFonts w:ascii="Tahoma" w:eastAsia="Times New Roman" w:hAnsi="Tahoma" w:cs="Tahoma"/>
          <w:b/>
        </w:rPr>
        <w:br/>
        <w:t>pn. „Uczę się przez całe życie – Gmina Załuski wspiera dorosłych”</w:t>
      </w:r>
    </w:p>
    <w:p w14:paraId="17ECF21D" w14:textId="77777777" w:rsidR="00F81CB1" w:rsidRPr="007764FF" w:rsidRDefault="00F81CB1" w:rsidP="007764FF">
      <w:pPr>
        <w:tabs>
          <w:tab w:val="left" w:pos="8235"/>
        </w:tabs>
        <w:spacing w:after="0" w:line="360" w:lineRule="auto"/>
        <w:ind w:left="284" w:hanging="284"/>
        <w:jc w:val="both"/>
        <w:rPr>
          <w:rFonts w:ascii="Tahoma" w:hAnsi="Tahoma" w:cs="Tahoma"/>
        </w:rPr>
      </w:pPr>
    </w:p>
    <w:p w14:paraId="7810F3C3" w14:textId="77777777" w:rsidR="00F81CB1" w:rsidRPr="007764FF" w:rsidRDefault="00F81CB1" w:rsidP="007764FF">
      <w:pPr>
        <w:tabs>
          <w:tab w:val="left" w:pos="8235"/>
        </w:tabs>
        <w:spacing w:after="0" w:line="360" w:lineRule="auto"/>
        <w:ind w:left="284" w:hanging="284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zawarta w dniu ………………….2026 r. w Załuskach</w:t>
      </w:r>
      <w:r w:rsidRPr="007764FF">
        <w:rPr>
          <w:rFonts w:ascii="Tahoma" w:hAnsi="Tahoma" w:cs="Tahoma"/>
          <w:b/>
          <w:bCs/>
        </w:rPr>
        <w:t xml:space="preserve"> </w:t>
      </w:r>
      <w:r w:rsidRPr="007764FF">
        <w:rPr>
          <w:rFonts w:ascii="Tahoma" w:hAnsi="Tahoma" w:cs="Tahoma"/>
        </w:rPr>
        <w:t>pomiędzy:</w:t>
      </w:r>
    </w:p>
    <w:p w14:paraId="3D6466A4" w14:textId="77777777" w:rsidR="00F81CB1" w:rsidRPr="007764FF" w:rsidRDefault="00F81CB1" w:rsidP="007764FF">
      <w:pPr>
        <w:tabs>
          <w:tab w:val="left" w:pos="8235"/>
        </w:tabs>
        <w:spacing w:after="0" w:line="360" w:lineRule="auto"/>
        <w:ind w:left="284" w:hanging="284"/>
        <w:jc w:val="both"/>
        <w:rPr>
          <w:rFonts w:ascii="Tahoma" w:hAnsi="Tahoma" w:cs="Tahoma"/>
        </w:rPr>
      </w:pPr>
    </w:p>
    <w:p w14:paraId="4FC28382" w14:textId="77777777" w:rsidR="00F81CB1" w:rsidRPr="007764FF" w:rsidRDefault="00F81CB1" w:rsidP="007764FF">
      <w:pPr>
        <w:tabs>
          <w:tab w:val="left" w:pos="8235"/>
        </w:tabs>
        <w:spacing w:after="0" w:line="360" w:lineRule="auto"/>
        <w:ind w:left="284" w:hanging="284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 xml:space="preserve">Gmina Załuski, ul. Gminna 17, 09-142 Załuski, NIP: 567-178-34-57, REGON 130378545, </w:t>
      </w:r>
    </w:p>
    <w:p w14:paraId="743BFB93" w14:textId="77777777" w:rsidR="00F81CB1" w:rsidRPr="007764FF" w:rsidRDefault="00F81CB1" w:rsidP="007764FF">
      <w:pPr>
        <w:tabs>
          <w:tab w:val="left" w:pos="8235"/>
        </w:tabs>
        <w:spacing w:after="0" w:line="360" w:lineRule="auto"/>
        <w:ind w:left="284" w:hanging="284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reprezentowana przez:</w:t>
      </w:r>
    </w:p>
    <w:p w14:paraId="3C2F1F14" w14:textId="77777777" w:rsidR="00F81CB1" w:rsidRPr="007764FF" w:rsidRDefault="00F81CB1" w:rsidP="007764FF">
      <w:pPr>
        <w:tabs>
          <w:tab w:val="left" w:pos="8235"/>
        </w:tabs>
        <w:spacing w:after="0"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Kamila Koprowskiego – Wójta Gminy Załuski</w:t>
      </w:r>
    </w:p>
    <w:p w14:paraId="76C812A9" w14:textId="77777777" w:rsidR="00F81CB1" w:rsidRPr="007764FF" w:rsidRDefault="00F81CB1" w:rsidP="007764FF">
      <w:pPr>
        <w:tabs>
          <w:tab w:val="left" w:pos="8235"/>
        </w:tabs>
        <w:spacing w:after="0"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przy kontrasygnacie Skarbnika Gminy Załuski – Edyty Sachnowskiej</w:t>
      </w:r>
    </w:p>
    <w:p w14:paraId="7480D9C6" w14:textId="77777777" w:rsidR="00F81CB1" w:rsidRPr="007764FF" w:rsidRDefault="00F81CB1" w:rsidP="007764FF">
      <w:pPr>
        <w:tabs>
          <w:tab w:val="left" w:pos="8235"/>
        </w:tabs>
        <w:spacing w:after="0" w:line="360" w:lineRule="auto"/>
        <w:ind w:left="284" w:hanging="284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 xml:space="preserve">zwaną dalej </w:t>
      </w:r>
      <w:r w:rsidRPr="007764FF">
        <w:rPr>
          <w:rFonts w:ascii="Tahoma" w:hAnsi="Tahoma" w:cs="Tahoma"/>
          <w:b/>
          <w:bCs/>
        </w:rPr>
        <w:t>ZAMAWIAJĄCYM</w:t>
      </w:r>
      <w:r w:rsidRPr="007764FF">
        <w:rPr>
          <w:rFonts w:ascii="Tahoma" w:hAnsi="Tahoma" w:cs="Tahoma"/>
        </w:rPr>
        <w:t xml:space="preserve"> </w:t>
      </w:r>
    </w:p>
    <w:p w14:paraId="0E2F6EDA" w14:textId="77777777" w:rsidR="00F81CB1" w:rsidRPr="007764FF" w:rsidRDefault="00F81CB1" w:rsidP="007764FF">
      <w:pPr>
        <w:tabs>
          <w:tab w:val="left" w:pos="8235"/>
        </w:tabs>
        <w:spacing w:after="0" w:line="360" w:lineRule="auto"/>
        <w:ind w:left="284" w:hanging="284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 xml:space="preserve">a </w:t>
      </w:r>
      <w:r w:rsidRPr="007764FF">
        <w:rPr>
          <w:rFonts w:ascii="Tahoma" w:hAnsi="Tahoma" w:cs="Tahoma"/>
        </w:rPr>
        <w:tab/>
      </w:r>
    </w:p>
    <w:p w14:paraId="4CBC66A7" w14:textId="77777777" w:rsidR="00F81CB1" w:rsidRPr="007764FF" w:rsidRDefault="00F81CB1" w:rsidP="007764FF">
      <w:pPr>
        <w:tabs>
          <w:tab w:val="left" w:pos="8235"/>
        </w:tabs>
        <w:spacing w:after="0" w:line="360" w:lineRule="auto"/>
        <w:ind w:left="284" w:hanging="284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……………………………………………………………………………………………………………………………………</w:t>
      </w:r>
    </w:p>
    <w:p w14:paraId="72BAFD1E" w14:textId="77777777" w:rsidR="00F81CB1" w:rsidRPr="007764FF" w:rsidRDefault="00F81CB1" w:rsidP="007764FF">
      <w:pPr>
        <w:tabs>
          <w:tab w:val="left" w:pos="8235"/>
        </w:tabs>
        <w:spacing w:after="0" w:line="360" w:lineRule="auto"/>
        <w:ind w:left="284" w:hanging="284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 xml:space="preserve">zwanym/ą dalej </w:t>
      </w:r>
      <w:r w:rsidRPr="007764FF">
        <w:rPr>
          <w:rFonts w:ascii="Tahoma" w:hAnsi="Tahoma" w:cs="Tahoma"/>
          <w:b/>
          <w:bCs/>
        </w:rPr>
        <w:t xml:space="preserve">WYKONAWCĄ </w:t>
      </w:r>
    </w:p>
    <w:p w14:paraId="0A8D49AF" w14:textId="77777777" w:rsidR="00F81CB1" w:rsidRPr="007764FF" w:rsidRDefault="00F81CB1" w:rsidP="007764FF">
      <w:pPr>
        <w:tabs>
          <w:tab w:val="left" w:pos="8235"/>
        </w:tabs>
        <w:spacing w:after="0" w:line="360" w:lineRule="auto"/>
        <w:ind w:left="284" w:hanging="284"/>
        <w:jc w:val="both"/>
        <w:rPr>
          <w:rFonts w:ascii="Tahoma" w:hAnsi="Tahoma" w:cs="Tahoma"/>
        </w:rPr>
      </w:pPr>
    </w:p>
    <w:p w14:paraId="695073B2" w14:textId="77777777" w:rsidR="00F81CB1" w:rsidRPr="007764FF" w:rsidRDefault="00F81CB1" w:rsidP="007764FF">
      <w:pPr>
        <w:tabs>
          <w:tab w:val="left" w:pos="8235"/>
        </w:tabs>
        <w:spacing w:after="0" w:line="360" w:lineRule="auto"/>
        <w:ind w:left="284" w:hanging="284"/>
        <w:jc w:val="both"/>
        <w:rPr>
          <w:rFonts w:ascii="Tahoma" w:hAnsi="Tahoma" w:cs="Tahoma"/>
        </w:rPr>
      </w:pPr>
    </w:p>
    <w:p w14:paraId="4E736B8C" w14:textId="77777777" w:rsidR="00F81CB1" w:rsidRPr="007764FF" w:rsidRDefault="00F81CB1" w:rsidP="007764FF">
      <w:pPr>
        <w:tabs>
          <w:tab w:val="left" w:pos="8235"/>
        </w:tabs>
        <w:spacing w:after="0"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Zamówienie jest współfinansowane ze środków Europejskiego Funduszu Społecznego + Priorytetu VII Fundusze Europejskie dla nowoczesnej i dostępnej edukacji na Mazowszu, Działania FEMA.07.05 Edukacja osób dorosłych poza PSF, na podstawie umowy nr FEMA.07.05-IP.01-09Q4/25-00 z dnia 17.12.2025 r., realizowanego w ramach Programu Fundusze Europejskie dla Mazowsza.</w:t>
      </w:r>
      <w:r w:rsidRPr="007764FF">
        <w:rPr>
          <w:rFonts w:ascii="Tahoma" w:hAnsi="Tahoma" w:cs="Tahoma"/>
        </w:rPr>
        <w:tab/>
      </w:r>
    </w:p>
    <w:p w14:paraId="3CF1CBAD" w14:textId="77777777" w:rsidR="00F81CB1" w:rsidRPr="007764FF" w:rsidRDefault="00F81CB1" w:rsidP="007764FF">
      <w:pPr>
        <w:spacing w:after="240" w:line="360" w:lineRule="auto"/>
        <w:ind w:left="284" w:hanging="284"/>
        <w:jc w:val="center"/>
        <w:rPr>
          <w:rFonts w:ascii="Tahoma" w:hAnsi="Tahoma" w:cs="Tahoma"/>
          <w:b/>
          <w:bCs/>
        </w:rPr>
      </w:pPr>
      <w:r w:rsidRPr="007764FF">
        <w:rPr>
          <w:rFonts w:ascii="Tahoma" w:hAnsi="Tahoma" w:cs="Tahoma"/>
          <w:b/>
          <w:bCs/>
        </w:rPr>
        <w:t>§1.</w:t>
      </w:r>
    </w:p>
    <w:p w14:paraId="231F8251" w14:textId="25573ADC" w:rsidR="00F81CB1" w:rsidRPr="007764FF" w:rsidRDefault="00F81CB1" w:rsidP="007764FF">
      <w:pPr>
        <w:widowControl w:val="0"/>
        <w:suppressAutoHyphens/>
        <w:autoSpaceDN w:val="0"/>
        <w:spacing w:after="240" w:line="360" w:lineRule="auto"/>
        <w:ind w:left="284"/>
        <w:contextualSpacing/>
        <w:jc w:val="both"/>
        <w:textAlignment w:val="baseline"/>
        <w:rPr>
          <w:rFonts w:ascii="Tahoma" w:eastAsia="SimSun" w:hAnsi="Tahoma" w:cs="Tahoma"/>
          <w:b/>
          <w:bCs/>
          <w:kern w:val="3"/>
          <w:lang w:eastAsia="zh-CN"/>
        </w:rPr>
      </w:pPr>
      <w:r w:rsidRPr="007764FF">
        <w:rPr>
          <w:rFonts w:ascii="Tahoma" w:eastAsia="SimSun" w:hAnsi="Tahoma" w:cs="Tahoma"/>
          <w:kern w:val="3"/>
          <w:lang w:eastAsia="zh-CN"/>
        </w:rPr>
        <w:t xml:space="preserve">Zamawiający zleca, a Wykonawca przyjmuje na siebie obowiązek realizacji zajęć w ramach działalności edukacyjnej lokalnego ośrodka kształcenia osób dorosłych (na przykładzie LOWE) w Szkole Podstawowej im. Władysława Stanisława Reymonta w Stróżewie w ramach projektu nr FEMA.07.05-IP.01-09Q4/25 pn. „Uczę się przez całe życie – Gmina Załuski wspiera dorosłych” zgodnie z </w:t>
      </w:r>
      <w:r w:rsidR="007764FF">
        <w:rPr>
          <w:rFonts w:ascii="Tahoma" w:eastAsia="SimSun" w:hAnsi="Tahoma" w:cs="Tahoma"/>
          <w:kern w:val="3"/>
          <w:lang w:eastAsia="zh-CN"/>
        </w:rPr>
        <w:t>ofertą Wykonawcy</w:t>
      </w:r>
      <w:r w:rsidRPr="007764FF">
        <w:rPr>
          <w:rFonts w:ascii="Tahoma" w:eastAsia="SimSun" w:hAnsi="Tahoma" w:cs="Tahoma"/>
          <w:kern w:val="3"/>
          <w:lang w:eastAsia="zh-CN"/>
        </w:rPr>
        <w:t xml:space="preserve">. </w:t>
      </w:r>
    </w:p>
    <w:p w14:paraId="0AD7286F" w14:textId="77777777" w:rsidR="00F81CB1" w:rsidRPr="007764FF" w:rsidRDefault="00F81CB1" w:rsidP="007764FF">
      <w:pPr>
        <w:widowControl w:val="0"/>
        <w:suppressAutoHyphens/>
        <w:autoSpaceDN w:val="0"/>
        <w:spacing w:after="240" w:line="360" w:lineRule="auto"/>
        <w:ind w:left="284"/>
        <w:contextualSpacing/>
        <w:jc w:val="both"/>
        <w:textAlignment w:val="baseline"/>
        <w:rPr>
          <w:rFonts w:ascii="Tahoma" w:eastAsia="SimSun" w:hAnsi="Tahoma" w:cs="Tahoma"/>
          <w:b/>
          <w:bCs/>
          <w:kern w:val="3"/>
          <w:lang w:eastAsia="zh-CN"/>
        </w:rPr>
      </w:pPr>
    </w:p>
    <w:p w14:paraId="7B36D6FA" w14:textId="77777777" w:rsidR="00F81CB1" w:rsidRPr="007764FF" w:rsidRDefault="00F81CB1" w:rsidP="007764FF">
      <w:pPr>
        <w:spacing w:after="240" w:line="360" w:lineRule="auto"/>
        <w:ind w:left="284" w:hanging="284"/>
        <w:jc w:val="center"/>
        <w:rPr>
          <w:rFonts w:ascii="Tahoma" w:hAnsi="Tahoma" w:cs="Tahoma"/>
          <w:b/>
          <w:bCs/>
        </w:rPr>
      </w:pPr>
      <w:r w:rsidRPr="007764FF">
        <w:rPr>
          <w:rFonts w:ascii="Tahoma" w:hAnsi="Tahoma" w:cs="Tahoma"/>
          <w:b/>
          <w:bCs/>
        </w:rPr>
        <w:t>§2.</w:t>
      </w:r>
    </w:p>
    <w:p w14:paraId="01E23EEB" w14:textId="77777777" w:rsidR="00F81CB1" w:rsidRPr="007764FF" w:rsidRDefault="00F81CB1" w:rsidP="007764FF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ahoma" w:eastAsia="SimSun" w:hAnsi="Tahoma" w:cs="Tahoma"/>
          <w:b/>
          <w:bCs/>
          <w:kern w:val="3"/>
          <w:lang w:eastAsia="zh-CN"/>
        </w:rPr>
      </w:pPr>
      <w:r w:rsidRPr="007764FF">
        <w:rPr>
          <w:rFonts w:ascii="Tahoma" w:eastAsia="SimSun" w:hAnsi="Tahoma" w:cs="Tahoma"/>
          <w:kern w:val="3"/>
          <w:lang w:eastAsia="zh-CN"/>
        </w:rPr>
        <w:t xml:space="preserve">Wymiar godzinowy świadczenia usługi: łącznie </w:t>
      </w:r>
      <w:r w:rsidRPr="007764FF">
        <w:rPr>
          <w:rFonts w:ascii="Tahoma" w:eastAsia="SimSun" w:hAnsi="Tahoma" w:cs="Tahoma"/>
          <w:b/>
          <w:bCs/>
          <w:kern w:val="3"/>
          <w:lang w:eastAsia="zh-CN"/>
        </w:rPr>
        <w:t>730 godzin (w tym 417 godzin w 2026 roku i 313 godzin w 2027 roku), zgodnie z zadeklarowanym zakresem zamówienia złożonym w formularzu ofertowym.</w:t>
      </w:r>
    </w:p>
    <w:p w14:paraId="5F9467DB" w14:textId="1D8C082F" w:rsidR="00F81CB1" w:rsidRPr="007764FF" w:rsidRDefault="00F81CB1" w:rsidP="007764FF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ahoma" w:eastAsia="SimSun" w:hAnsi="Tahoma" w:cs="Tahoma"/>
          <w:kern w:val="3"/>
          <w:lang w:eastAsia="zh-CN"/>
        </w:rPr>
      </w:pPr>
      <w:r w:rsidRPr="007764FF">
        <w:rPr>
          <w:rFonts w:ascii="Tahoma" w:eastAsia="SimSun" w:hAnsi="Tahoma" w:cs="Tahoma"/>
          <w:kern w:val="3"/>
          <w:lang w:eastAsia="zh-CN"/>
        </w:rPr>
        <w:lastRenderedPageBreak/>
        <w:t xml:space="preserve">Wykonawca przekazuje do akceptacji do Zamawiającego harmonogram zaplanowanych zajęć, które wykonuje w ramach umowy, w taki sposób że dostarcza harmonogram zajęć do koordynatora lub animatora LOWE na 10 dni przed rozpoczęciem nowego miesiąca. Zamawiający ma 2 dni robocze na akceptację harmonogramu lub wniesienie uwag. </w:t>
      </w:r>
    </w:p>
    <w:p w14:paraId="3696D061" w14:textId="25228E21" w:rsidR="00F81CB1" w:rsidRPr="007764FF" w:rsidRDefault="00F81CB1" w:rsidP="007764FF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ahoma" w:eastAsia="SimSun" w:hAnsi="Tahoma" w:cs="Tahoma"/>
          <w:kern w:val="3"/>
          <w:lang w:eastAsia="zh-CN"/>
        </w:rPr>
      </w:pPr>
      <w:r w:rsidRPr="007764FF">
        <w:rPr>
          <w:rFonts w:ascii="Tahoma" w:eastAsia="SimSun" w:hAnsi="Tahoma" w:cs="Tahoma"/>
          <w:kern w:val="3"/>
          <w:lang w:eastAsia="zh-CN"/>
        </w:rPr>
        <w:t xml:space="preserve">Wykonawca składa po każdym przepracowanym miesiącu listy obecności uczestników projektu, karty czasu pracy oraz protokół z realizacji zajęć. </w:t>
      </w:r>
    </w:p>
    <w:p w14:paraId="52C4D7CD" w14:textId="77777777" w:rsidR="00F81CB1" w:rsidRPr="007764FF" w:rsidRDefault="00F81CB1" w:rsidP="007764FF">
      <w:pPr>
        <w:spacing w:after="240" w:line="360" w:lineRule="auto"/>
        <w:ind w:left="284" w:hanging="284"/>
        <w:jc w:val="center"/>
        <w:rPr>
          <w:rFonts w:ascii="Tahoma" w:hAnsi="Tahoma" w:cs="Tahoma"/>
          <w:b/>
          <w:bCs/>
        </w:rPr>
      </w:pPr>
      <w:r w:rsidRPr="007764FF">
        <w:rPr>
          <w:rFonts w:ascii="Tahoma" w:hAnsi="Tahoma" w:cs="Tahoma"/>
          <w:b/>
          <w:bCs/>
        </w:rPr>
        <w:t>§3</w:t>
      </w:r>
    </w:p>
    <w:p w14:paraId="716406F4" w14:textId="39B35324" w:rsidR="007764FF" w:rsidRPr="007764FF" w:rsidRDefault="00F81CB1" w:rsidP="007764FF">
      <w:pPr>
        <w:widowControl w:val="0"/>
        <w:suppressAutoHyphens/>
        <w:autoSpaceDN w:val="0"/>
        <w:spacing w:after="0" w:line="360" w:lineRule="auto"/>
        <w:ind w:left="284"/>
        <w:textAlignment w:val="baseline"/>
        <w:rPr>
          <w:rFonts w:ascii="Tahoma" w:eastAsia="SimSun" w:hAnsi="Tahoma" w:cs="Tahoma"/>
          <w:b/>
          <w:bCs/>
          <w:color w:val="00000A"/>
          <w:kern w:val="3"/>
          <w:lang w:eastAsia="zh-CN"/>
        </w:rPr>
      </w:pPr>
      <w:r w:rsidRPr="007764FF">
        <w:rPr>
          <w:rFonts w:ascii="Tahoma" w:eastAsia="SimSun" w:hAnsi="Tahoma" w:cs="Tahoma"/>
          <w:color w:val="00000A"/>
          <w:kern w:val="3"/>
          <w:lang w:eastAsia="zh-CN"/>
        </w:rPr>
        <w:t xml:space="preserve">Świadczenie usługi odbywać się będzie przez cały okres realizacji </w:t>
      </w:r>
      <w:r w:rsidRPr="007764FF">
        <w:rPr>
          <w:rFonts w:ascii="Tahoma" w:eastAsia="SimSun" w:hAnsi="Tahoma" w:cs="Tahoma"/>
          <w:b/>
          <w:bCs/>
          <w:color w:val="00000A"/>
          <w:kern w:val="3"/>
          <w:lang w:eastAsia="zh-CN"/>
        </w:rPr>
        <w:t>od 01.06.2026 r. do 30.06.2027 r.</w:t>
      </w:r>
    </w:p>
    <w:p w14:paraId="6AE7912E" w14:textId="77777777" w:rsidR="00F81CB1" w:rsidRPr="007764FF" w:rsidRDefault="00F81CB1" w:rsidP="007764FF">
      <w:pPr>
        <w:spacing w:after="240" w:line="360" w:lineRule="auto"/>
        <w:ind w:left="284" w:hanging="284"/>
        <w:jc w:val="center"/>
        <w:rPr>
          <w:rFonts w:ascii="Tahoma" w:hAnsi="Tahoma" w:cs="Tahoma"/>
          <w:b/>
          <w:bCs/>
        </w:rPr>
      </w:pPr>
      <w:r w:rsidRPr="007764FF">
        <w:rPr>
          <w:rFonts w:ascii="Tahoma" w:hAnsi="Tahoma" w:cs="Tahoma"/>
          <w:b/>
          <w:bCs/>
        </w:rPr>
        <w:t>§4</w:t>
      </w:r>
    </w:p>
    <w:p w14:paraId="50B993B6" w14:textId="77777777" w:rsidR="00F81CB1" w:rsidRPr="007764FF" w:rsidRDefault="00F81CB1" w:rsidP="007764FF">
      <w:pPr>
        <w:numPr>
          <w:ilvl w:val="0"/>
          <w:numId w:val="2"/>
        </w:numPr>
        <w:suppressAutoHyphens/>
        <w:spacing w:after="240" w:line="360" w:lineRule="auto"/>
        <w:ind w:left="284" w:hanging="284"/>
        <w:contextualSpacing/>
        <w:jc w:val="both"/>
        <w:rPr>
          <w:rFonts w:ascii="Tahoma" w:eastAsia="SimSun" w:hAnsi="Tahoma" w:cs="Tahoma"/>
          <w:kern w:val="3"/>
          <w:lang w:eastAsia="zh-CN"/>
        </w:rPr>
      </w:pPr>
      <w:r w:rsidRPr="007764FF">
        <w:rPr>
          <w:rFonts w:ascii="Tahoma" w:eastAsia="SimSun" w:hAnsi="Tahoma" w:cs="Tahoma"/>
          <w:kern w:val="3"/>
          <w:lang w:eastAsia="zh-CN"/>
        </w:rPr>
        <w:t>Zamawiający zobowiązuje się zapłacić wynagrodzenie w łącznej wysokości ……….</w:t>
      </w:r>
      <w:r w:rsidRPr="007764FF">
        <w:rPr>
          <w:rFonts w:ascii="Tahoma" w:eastAsia="SimSun" w:hAnsi="Tahoma" w:cs="Tahoma"/>
          <w:b/>
          <w:bCs/>
          <w:kern w:val="3"/>
          <w:lang w:eastAsia="zh-CN"/>
        </w:rPr>
        <w:t xml:space="preserve">…….. zł brutto </w:t>
      </w:r>
      <w:r w:rsidRPr="007764FF">
        <w:rPr>
          <w:rFonts w:ascii="Tahoma" w:eastAsia="SimSun" w:hAnsi="Tahoma" w:cs="Tahoma"/>
          <w:kern w:val="3"/>
          <w:lang w:eastAsia="zh-CN"/>
        </w:rPr>
        <w:t>(słownie: ………… brutto), zgodnie ze złożonym formularzem ofertowym, stanowiącym załącznik nr 1 do umowy.</w:t>
      </w:r>
    </w:p>
    <w:p w14:paraId="7A648CA6" w14:textId="3F04888C" w:rsidR="00F81CB1" w:rsidRPr="007764FF" w:rsidRDefault="00F81CB1" w:rsidP="007764FF">
      <w:pPr>
        <w:numPr>
          <w:ilvl w:val="0"/>
          <w:numId w:val="2"/>
        </w:numPr>
        <w:suppressAutoHyphens/>
        <w:spacing w:after="240" w:line="360" w:lineRule="auto"/>
        <w:ind w:left="284" w:hanging="284"/>
        <w:contextualSpacing/>
        <w:jc w:val="both"/>
        <w:rPr>
          <w:rFonts w:ascii="Tahoma" w:eastAsia="SimSun" w:hAnsi="Tahoma" w:cs="Tahoma"/>
          <w:color w:val="000000" w:themeColor="text1"/>
          <w:kern w:val="3"/>
          <w:lang w:eastAsia="zh-CN"/>
        </w:rPr>
      </w:pPr>
      <w:r w:rsidRPr="007764FF">
        <w:rPr>
          <w:rFonts w:ascii="Tahoma" w:eastAsia="SimSun" w:hAnsi="Tahoma" w:cs="Tahoma"/>
          <w:kern w:val="3"/>
          <w:lang w:eastAsia="zh-CN"/>
        </w:rPr>
        <w:t>Wynagrodzenie będzie płatne co miesiąc do 10 dnia kolejnego miesiąca pod</w:t>
      </w:r>
      <w:r w:rsidRPr="007764FF">
        <w:rPr>
          <w:rFonts w:ascii="Tahoma" w:eastAsia="SimSun" w:hAnsi="Tahoma" w:cs="Tahoma"/>
          <w:color w:val="EE0000"/>
          <w:kern w:val="3"/>
          <w:lang w:eastAsia="zh-CN"/>
        </w:rPr>
        <w:t xml:space="preserve"> </w:t>
      </w:r>
      <w:r w:rsidRPr="007764FF">
        <w:rPr>
          <w:rFonts w:ascii="Tahoma" w:eastAsia="SimSun" w:hAnsi="Tahoma" w:cs="Tahoma"/>
          <w:color w:val="000000" w:themeColor="text1"/>
          <w:kern w:val="3"/>
          <w:lang w:eastAsia="zh-CN"/>
        </w:rPr>
        <w:t xml:space="preserve">warunkiem przedłożenia dokumentacji (dzienników, list obecności) oraz </w:t>
      </w:r>
      <w:r w:rsidR="007764FF">
        <w:rPr>
          <w:rFonts w:ascii="Tahoma" w:eastAsia="SimSun" w:hAnsi="Tahoma" w:cs="Tahoma"/>
          <w:color w:val="000000" w:themeColor="text1"/>
          <w:kern w:val="3"/>
          <w:lang w:eastAsia="zh-CN"/>
        </w:rPr>
        <w:t xml:space="preserve">prawidłowo wystawionej </w:t>
      </w:r>
      <w:r w:rsidRPr="007764FF">
        <w:rPr>
          <w:rFonts w:ascii="Tahoma" w:eastAsia="SimSun" w:hAnsi="Tahoma" w:cs="Tahoma"/>
          <w:color w:val="000000" w:themeColor="text1"/>
          <w:kern w:val="3"/>
          <w:lang w:eastAsia="zh-CN"/>
        </w:rPr>
        <w:t xml:space="preserve">faktury z 14 dniowym terminem zapłaty.  </w:t>
      </w:r>
    </w:p>
    <w:p w14:paraId="7E74ACD8" w14:textId="77777777" w:rsidR="00F81CB1" w:rsidRPr="007764FF" w:rsidRDefault="00F81CB1" w:rsidP="007764FF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ahoma" w:eastAsia="SimSun" w:hAnsi="Tahoma" w:cs="Tahoma"/>
          <w:kern w:val="3"/>
          <w:lang w:eastAsia="zh-CN"/>
        </w:rPr>
      </w:pPr>
      <w:r w:rsidRPr="007764FF">
        <w:rPr>
          <w:rFonts w:ascii="Tahoma" w:eastAsia="SimSun" w:hAnsi="Tahoma" w:cs="Tahoma"/>
          <w:kern w:val="3"/>
          <w:lang w:eastAsia="zh-CN"/>
        </w:rPr>
        <w:t>Wynagrodzenie, o którym mowa w ust.1 obejmuje wszystkie koszty związane z realizacją przedmiotu zamówienia.</w:t>
      </w:r>
    </w:p>
    <w:p w14:paraId="762FD59C" w14:textId="77777777" w:rsidR="00F81CB1" w:rsidRPr="007764FF" w:rsidRDefault="00F81CB1" w:rsidP="007764F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ahoma" w:eastAsia="SimSun" w:hAnsi="Tahoma" w:cs="Tahoma"/>
          <w:kern w:val="3"/>
          <w:lang w:eastAsia="zh-CN"/>
        </w:rPr>
      </w:pPr>
    </w:p>
    <w:p w14:paraId="2422B36A" w14:textId="77777777" w:rsidR="00F81CB1" w:rsidRPr="007764FF" w:rsidRDefault="00F81CB1" w:rsidP="007764FF">
      <w:pPr>
        <w:spacing w:line="360" w:lineRule="auto"/>
        <w:jc w:val="center"/>
        <w:rPr>
          <w:rFonts w:ascii="Tahoma" w:hAnsi="Tahoma" w:cs="Tahoma"/>
          <w:b/>
          <w:bCs/>
        </w:rPr>
      </w:pPr>
      <w:r w:rsidRPr="007764FF">
        <w:rPr>
          <w:rFonts w:ascii="Tahoma" w:hAnsi="Tahoma" w:cs="Tahoma"/>
          <w:b/>
          <w:bCs/>
        </w:rPr>
        <w:t>§5</w:t>
      </w:r>
    </w:p>
    <w:p w14:paraId="19DFFD87" w14:textId="4645AA80" w:rsidR="0091624B" w:rsidRPr="007764FF" w:rsidRDefault="0091624B" w:rsidP="007764F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W przypadku niewykonania przedmiotu umowy lub jego części, o którym mowa w</w:t>
      </w:r>
      <w:r w:rsidR="0093070E" w:rsidRPr="007764FF">
        <w:rPr>
          <w:rFonts w:ascii="Tahoma" w:hAnsi="Tahoma" w:cs="Tahoma"/>
        </w:rPr>
        <w:t xml:space="preserve"> </w:t>
      </w:r>
      <w:r w:rsidRPr="007764FF">
        <w:rPr>
          <w:rFonts w:ascii="Tahoma" w:hAnsi="Tahoma" w:cs="Tahoma"/>
        </w:rPr>
        <w:t xml:space="preserve">§ </w:t>
      </w:r>
      <w:r w:rsidR="0093070E" w:rsidRPr="007764FF">
        <w:rPr>
          <w:rFonts w:ascii="Tahoma" w:hAnsi="Tahoma" w:cs="Tahoma"/>
        </w:rPr>
        <w:t>4</w:t>
      </w:r>
      <w:r w:rsidRPr="007764FF">
        <w:rPr>
          <w:rFonts w:ascii="Tahoma" w:hAnsi="Tahoma" w:cs="Tahoma"/>
        </w:rPr>
        <w:t xml:space="preserve"> ust. 1  umowy, Zamawiający naliczy karę umowną w</w:t>
      </w:r>
      <w:r w:rsidR="0093070E" w:rsidRPr="007764FF">
        <w:rPr>
          <w:rFonts w:ascii="Tahoma" w:hAnsi="Tahoma" w:cs="Tahoma"/>
        </w:rPr>
        <w:t xml:space="preserve"> </w:t>
      </w:r>
      <w:r w:rsidRPr="007764FF">
        <w:rPr>
          <w:rFonts w:ascii="Tahoma" w:hAnsi="Tahoma" w:cs="Tahoma"/>
        </w:rPr>
        <w:t>wysokości 5% maksymalnego wynagrodzenia brutto, za każdy przypadek</w:t>
      </w:r>
      <w:r w:rsidR="0093070E" w:rsidRPr="007764FF">
        <w:rPr>
          <w:rFonts w:ascii="Tahoma" w:hAnsi="Tahoma" w:cs="Tahoma"/>
        </w:rPr>
        <w:t xml:space="preserve"> </w:t>
      </w:r>
      <w:r w:rsidRPr="007764FF">
        <w:rPr>
          <w:rFonts w:ascii="Tahoma" w:hAnsi="Tahoma" w:cs="Tahoma"/>
        </w:rPr>
        <w:t>niewykonania umowy.</w:t>
      </w:r>
    </w:p>
    <w:p w14:paraId="7691DBA6" w14:textId="5D618DB8" w:rsidR="0091624B" w:rsidRPr="007764FF" w:rsidRDefault="0091624B" w:rsidP="007764F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W przypadku nienależytego wykonania przedmiotu umowy lub jego części, o którym</w:t>
      </w:r>
      <w:r w:rsidR="0093070E" w:rsidRPr="007764FF">
        <w:rPr>
          <w:rFonts w:ascii="Tahoma" w:hAnsi="Tahoma" w:cs="Tahoma"/>
        </w:rPr>
        <w:t xml:space="preserve"> </w:t>
      </w:r>
      <w:r w:rsidRPr="007764FF">
        <w:rPr>
          <w:rFonts w:ascii="Tahoma" w:hAnsi="Tahoma" w:cs="Tahoma"/>
        </w:rPr>
        <w:t xml:space="preserve">mowa § </w:t>
      </w:r>
      <w:r w:rsidR="0093070E" w:rsidRPr="007764FF">
        <w:rPr>
          <w:rFonts w:ascii="Tahoma" w:hAnsi="Tahoma" w:cs="Tahoma"/>
        </w:rPr>
        <w:t>4</w:t>
      </w:r>
      <w:r w:rsidRPr="007764FF">
        <w:rPr>
          <w:rFonts w:ascii="Tahoma" w:hAnsi="Tahoma" w:cs="Tahoma"/>
        </w:rPr>
        <w:t xml:space="preserve"> ust. 1 umowy, Zamawiający naliczy karę umowną w</w:t>
      </w:r>
      <w:r w:rsidR="0093070E" w:rsidRPr="007764FF">
        <w:rPr>
          <w:rFonts w:ascii="Tahoma" w:hAnsi="Tahoma" w:cs="Tahoma"/>
        </w:rPr>
        <w:t xml:space="preserve"> </w:t>
      </w:r>
      <w:r w:rsidRPr="007764FF">
        <w:rPr>
          <w:rFonts w:ascii="Tahoma" w:hAnsi="Tahoma" w:cs="Tahoma"/>
        </w:rPr>
        <w:t>wysokości 2% maksymalnego wynagrodzenia brutto, za każdy przypadek</w:t>
      </w:r>
      <w:r w:rsidR="0093070E" w:rsidRPr="007764FF">
        <w:rPr>
          <w:rFonts w:ascii="Tahoma" w:hAnsi="Tahoma" w:cs="Tahoma"/>
        </w:rPr>
        <w:t xml:space="preserve"> </w:t>
      </w:r>
      <w:r w:rsidRPr="007764FF">
        <w:rPr>
          <w:rFonts w:ascii="Tahoma" w:hAnsi="Tahoma" w:cs="Tahoma"/>
        </w:rPr>
        <w:t>nienależytego wykonania umowy.</w:t>
      </w:r>
    </w:p>
    <w:p w14:paraId="54A453DC" w14:textId="15F5AB90" w:rsidR="0091624B" w:rsidRPr="007764FF" w:rsidRDefault="0091624B" w:rsidP="007764F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Za nienależyte wykonanie umowy strony uznają w szczególności:</w:t>
      </w:r>
    </w:p>
    <w:p w14:paraId="79C83207" w14:textId="34570048" w:rsidR="0091624B" w:rsidRPr="007764FF" w:rsidRDefault="0091624B" w:rsidP="007764FF">
      <w:p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a. wykonanie przedmiotu umowy bez</w:t>
      </w:r>
      <w:r w:rsidR="0093070E" w:rsidRPr="007764FF">
        <w:rPr>
          <w:rFonts w:ascii="Tahoma" w:hAnsi="Tahoma" w:cs="Tahoma"/>
        </w:rPr>
        <w:t xml:space="preserve"> </w:t>
      </w:r>
      <w:r w:rsidRPr="007764FF">
        <w:rPr>
          <w:rFonts w:ascii="Tahoma" w:hAnsi="Tahoma" w:cs="Tahoma"/>
        </w:rPr>
        <w:t xml:space="preserve">należytej staranności tj. niezgodnie z wymaganiami </w:t>
      </w:r>
      <w:r w:rsidR="0093070E" w:rsidRPr="007764FF">
        <w:rPr>
          <w:rFonts w:ascii="Tahoma" w:hAnsi="Tahoma" w:cs="Tahoma"/>
        </w:rPr>
        <w:t>OPZ</w:t>
      </w:r>
      <w:r w:rsidRPr="007764FF">
        <w:rPr>
          <w:rFonts w:ascii="Tahoma" w:hAnsi="Tahoma" w:cs="Tahoma"/>
        </w:rPr>
        <w:t>,</w:t>
      </w:r>
    </w:p>
    <w:p w14:paraId="3D72D727" w14:textId="30C1465C" w:rsidR="0091624B" w:rsidRPr="007764FF" w:rsidRDefault="0091624B" w:rsidP="007764FF">
      <w:p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b. nieterminowe wykonanie przedmiotu umowy lub nieterminowe złożenie</w:t>
      </w:r>
      <w:r w:rsidR="0093070E" w:rsidRPr="007764FF">
        <w:rPr>
          <w:rFonts w:ascii="Tahoma" w:hAnsi="Tahoma" w:cs="Tahoma"/>
        </w:rPr>
        <w:t xml:space="preserve"> </w:t>
      </w:r>
      <w:r w:rsidRPr="007764FF">
        <w:rPr>
          <w:rFonts w:ascii="Tahoma" w:hAnsi="Tahoma" w:cs="Tahoma"/>
        </w:rPr>
        <w:t xml:space="preserve">dokumentów, </w:t>
      </w:r>
    </w:p>
    <w:p w14:paraId="5976ED75" w14:textId="227C9129" w:rsidR="0093070E" w:rsidRPr="007764FF" w:rsidRDefault="0091624B" w:rsidP="007764FF">
      <w:p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c. wykonanie przedmiotu umowy przez inne osoby, niż Wykonawca,</w:t>
      </w:r>
      <w:r w:rsidR="0093070E" w:rsidRPr="007764FF">
        <w:rPr>
          <w:rFonts w:ascii="Tahoma" w:hAnsi="Tahoma" w:cs="Tahoma"/>
        </w:rPr>
        <w:t xml:space="preserve"> </w:t>
      </w:r>
      <w:r w:rsidRPr="007764FF">
        <w:rPr>
          <w:rFonts w:ascii="Tahoma" w:hAnsi="Tahoma" w:cs="Tahoma"/>
        </w:rPr>
        <w:t>bez stosownej zgody Zamawiającego.</w:t>
      </w:r>
    </w:p>
    <w:p w14:paraId="64B40108" w14:textId="7A92F481" w:rsidR="0091624B" w:rsidRPr="007764FF" w:rsidRDefault="0093070E" w:rsidP="007764FF">
      <w:p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lastRenderedPageBreak/>
        <w:t>4</w:t>
      </w:r>
      <w:r w:rsidR="0091624B" w:rsidRPr="007764FF">
        <w:rPr>
          <w:rFonts w:ascii="Tahoma" w:hAnsi="Tahoma" w:cs="Tahoma"/>
        </w:rPr>
        <w:t xml:space="preserve">. Łączna wysokość kar umownych określona w ust. </w:t>
      </w:r>
      <w:r w:rsidRPr="007764FF">
        <w:rPr>
          <w:rFonts w:ascii="Tahoma" w:hAnsi="Tahoma" w:cs="Tahoma"/>
        </w:rPr>
        <w:t>1</w:t>
      </w:r>
      <w:r w:rsidR="0091624B" w:rsidRPr="007764FF">
        <w:rPr>
          <w:rFonts w:ascii="Tahoma" w:hAnsi="Tahoma" w:cs="Tahoma"/>
        </w:rPr>
        <w:t xml:space="preserve"> i </w:t>
      </w:r>
      <w:r w:rsidRPr="007764FF">
        <w:rPr>
          <w:rFonts w:ascii="Tahoma" w:hAnsi="Tahoma" w:cs="Tahoma"/>
        </w:rPr>
        <w:t>2</w:t>
      </w:r>
      <w:r w:rsidR="0091624B" w:rsidRPr="007764FF">
        <w:rPr>
          <w:rFonts w:ascii="Tahoma" w:hAnsi="Tahoma" w:cs="Tahoma"/>
        </w:rPr>
        <w:t xml:space="preserve"> nie może być większa niż 30%</w:t>
      </w:r>
    </w:p>
    <w:p w14:paraId="68986ADE" w14:textId="074B7172" w:rsidR="0091624B" w:rsidRPr="007764FF" w:rsidRDefault="0091624B" w:rsidP="007764FF">
      <w:p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 xml:space="preserve">wynagrodzenia brutto, określonego w § </w:t>
      </w:r>
      <w:r w:rsidR="0093070E" w:rsidRPr="007764FF">
        <w:rPr>
          <w:rFonts w:ascii="Tahoma" w:hAnsi="Tahoma" w:cs="Tahoma"/>
        </w:rPr>
        <w:t>4</w:t>
      </w:r>
      <w:r w:rsidRPr="007764FF">
        <w:rPr>
          <w:rFonts w:ascii="Tahoma" w:hAnsi="Tahoma" w:cs="Tahoma"/>
        </w:rPr>
        <w:t xml:space="preserve"> ust. </w:t>
      </w:r>
      <w:r w:rsidR="0093070E" w:rsidRPr="007764FF">
        <w:rPr>
          <w:rFonts w:ascii="Tahoma" w:hAnsi="Tahoma" w:cs="Tahoma"/>
        </w:rPr>
        <w:t>1</w:t>
      </w:r>
      <w:r w:rsidRPr="007764FF">
        <w:rPr>
          <w:rFonts w:ascii="Tahoma" w:hAnsi="Tahoma" w:cs="Tahoma"/>
        </w:rPr>
        <w:t>.</w:t>
      </w:r>
    </w:p>
    <w:p w14:paraId="1232CB34" w14:textId="26A16255" w:rsidR="0091624B" w:rsidRPr="007764FF" w:rsidRDefault="0093070E" w:rsidP="007764FF">
      <w:p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5</w:t>
      </w:r>
      <w:r w:rsidR="0091624B" w:rsidRPr="007764FF">
        <w:rPr>
          <w:rFonts w:ascii="Tahoma" w:hAnsi="Tahoma" w:cs="Tahoma"/>
        </w:rPr>
        <w:t>. Wykonawca wyraża zgodę na potrącenie kary umownej z</w:t>
      </w:r>
      <w:r w:rsidRPr="007764FF">
        <w:rPr>
          <w:rFonts w:ascii="Tahoma" w:hAnsi="Tahoma" w:cs="Tahoma"/>
        </w:rPr>
        <w:t xml:space="preserve"> </w:t>
      </w:r>
      <w:r w:rsidR="0091624B" w:rsidRPr="007764FF">
        <w:rPr>
          <w:rFonts w:ascii="Tahoma" w:hAnsi="Tahoma" w:cs="Tahoma"/>
        </w:rPr>
        <w:t>przysługującego mu wynagrodzenia.</w:t>
      </w:r>
    </w:p>
    <w:p w14:paraId="3CEE0A6D" w14:textId="732E50FE" w:rsidR="0091624B" w:rsidRPr="007764FF" w:rsidRDefault="0093070E" w:rsidP="007764FF">
      <w:p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6</w:t>
      </w:r>
      <w:r w:rsidR="0091624B" w:rsidRPr="007764FF">
        <w:rPr>
          <w:rFonts w:ascii="Tahoma" w:hAnsi="Tahoma" w:cs="Tahoma"/>
        </w:rPr>
        <w:t>. W razie wyrządzenia szkody przewyższającej wysokość zastrzeżonych kar umownych</w:t>
      </w:r>
      <w:r w:rsidRPr="007764FF">
        <w:rPr>
          <w:rFonts w:ascii="Tahoma" w:hAnsi="Tahoma" w:cs="Tahoma"/>
        </w:rPr>
        <w:t xml:space="preserve"> </w:t>
      </w:r>
      <w:r w:rsidR="0091624B" w:rsidRPr="007764FF">
        <w:rPr>
          <w:rFonts w:ascii="Tahoma" w:hAnsi="Tahoma" w:cs="Tahoma"/>
        </w:rPr>
        <w:t>Zamawiający może dochodzić odszkodowania przewyższającego</w:t>
      </w:r>
      <w:r w:rsidRPr="007764FF">
        <w:rPr>
          <w:rFonts w:ascii="Tahoma" w:hAnsi="Tahoma" w:cs="Tahoma"/>
        </w:rPr>
        <w:t xml:space="preserve"> </w:t>
      </w:r>
      <w:r w:rsidR="0091624B" w:rsidRPr="007764FF">
        <w:rPr>
          <w:rFonts w:ascii="Tahoma" w:hAnsi="Tahoma" w:cs="Tahoma"/>
        </w:rPr>
        <w:t>wysokość zastrzeżonych kar umownych.</w:t>
      </w:r>
    </w:p>
    <w:p w14:paraId="537DECEB" w14:textId="6ACAAFB3" w:rsidR="0091624B" w:rsidRPr="007764FF" w:rsidRDefault="0093070E" w:rsidP="007764FF">
      <w:p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7</w:t>
      </w:r>
      <w:r w:rsidR="0091624B" w:rsidRPr="007764FF">
        <w:rPr>
          <w:rFonts w:ascii="Tahoma" w:hAnsi="Tahoma" w:cs="Tahoma"/>
        </w:rPr>
        <w:t>. Dla potrzeb obliczenia kar umownych przyjmuje się maksymalne wynagrodzenie</w:t>
      </w:r>
      <w:r w:rsidRPr="007764FF">
        <w:rPr>
          <w:rFonts w:ascii="Tahoma" w:hAnsi="Tahoma" w:cs="Tahoma"/>
        </w:rPr>
        <w:t xml:space="preserve"> </w:t>
      </w:r>
      <w:r w:rsidR="0091624B" w:rsidRPr="007764FF">
        <w:rPr>
          <w:rFonts w:ascii="Tahoma" w:hAnsi="Tahoma" w:cs="Tahoma"/>
        </w:rPr>
        <w:t>brutto przysługujące</w:t>
      </w:r>
      <w:r w:rsidRPr="007764FF">
        <w:rPr>
          <w:rFonts w:ascii="Tahoma" w:hAnsi="Tahoma" w:cs="Tahoma"/>
        </w:rPr>
        <w:t xml:space="preserve"> </w:t>
      </w:r>
      <w:r w:rsidR="0091624B" w:rsidRPr="007764FF">
        <w:rPr>
          <w:rFonts w:ascii="Tahoma" w:hAnsi="Tahoma" w:cs="Tahoma"/>
        </w:rPr>
        <w:t xml:space="preserve">Wykonawcy, o którym mowa w § </w:t>
      </w:r>
      <w:r w:rsidRPr="007764FF">
        <w:rPr>
          <w:rFonts w:ascii="Tahoma" w:hAnsi="Tahoma" w:cs="Tahoma"/>
        </w:rPr>
        <w:t>1</w:t>
      </w:r>
      <w:r w:rsidR="0091624B" w:rsidRPr="007764FF">
        <w:rPr>
          <w:rFonts w:ascii="Tahoma" w:hAnsi="Tahoma" w:cs="Tahoma"/>
        </w:rPr>
        <w:t xml:space="preserve"> ust. </w:t>
      </w:r>
      <w:r w:rsidRPr="007764FF">
        <w:rPr>
          <w:rFonts w:ascii="Tahoma" w:hAnsi="Tahoma" w:cs="Tahoma"/>
        </w:rPr>
        <w:t>2</w:t>
      </w:r>
      <w:r w:rsidR="0091624B" w:rsidRPr="007764FF">
        <w:rPr>
          <w:rFonts w:ascii="Tahoma" w:hAnsi="Tahoma" w:cs="Tahoma"/>
        </w:rPr>
        <w:t>.</w:t>
      </w:r>
    </w:p>
    <w:p w14:paraId="281C35F5" w14:textId="5D4EAD6D" w:rsidR="0093070E" w:rsidRPr="007764FF" w:rsidRDefault="0093070E" w:rsidP="007764FF">
      <w:p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8</w:t>
      </w:r>
      <w:r w:rsidR="0091624B" w:rsidRPr="007764FF">
        <w:rPr>
          <w:rFonts w:ascii="Tahoma" w:hAnsi="Tahoma" w:cs="Tahoma"/>
        </w:rPr>
        <w:t>. W przypadku odstąpienia od umowy przez Wykonawcę z przyczyn</w:t>
      </w:r>
      <w:r w:rsidRPr="007764FF">
        <w:rPr>
          <w:rFonts w:ascii="Tahoma" w:hAnsi="Tahoma" w:cs="Tahoma"/>
        </w:rPr>
        <w:t xml:space="preserve"> </w:t>
      </w:r>
      <w:r w:rsidR="0091624B" w:rsidRPr="007764FF">
        <w:rPr>
          <w:rFonts w:ascii="Tahoma" w:hAnsi="Tahoma" w:cs="Tahoma"/>
        </w:rPr>
        <w:t>leżących po jego stronie, Zamawiający naliczy karę umowną w</w:t>
      </w:r>
      <w:r w:rsidRPr="007764FF">
        <w:rPr>
          <w:rFonts w:ascii="Tahoma" w:hAnsi="Tahoma" w:cs="Tahoma"/>
        </w:rPr>
        <w:t xml:space="preserve"> </w:t>
      </w:r>
      <w:r w:rsidR="0091624B" w:rsidRPr="007764FF">
        <w:rPr>
          <w:rFonts w:ascii="Tahoma" w:hAnsi="Tahoma" w:cs="Tahoma"/>
        </w:rPr>
        <w:t>wysokości 30 % maksymalnego wynagrodzenia brutto przysługującego</w:t>
      </w:r>
      <w:r w:rsidRPr="007764FF">
        <w:rPr>
          <w:rFonts w:ascii="Tahoma" w:hAnsi="Tahoma" w:cs="Tahoma"/>
        </w:rPr>
        <w:t xml:space="preserve"> </w:t>
      </w:r>
      <w:r w:rsidR="0091624B" w:rsidRPr="007764FF">
        <w:rPr>
          <w:rFonts w:ascii="Tahoma" w:hAnsi="Tahoma" w:cs="Tahoma"/>
        </w:rPr>
        <w:t>Wykonawcy.</w:t>
      </w:r>
    </w:p>
    <w:p w14:paraId="25C956DA" w14:textId="489D77F3" w:rsidR="0093070E" w:rsidRPr="007764FF" w:rsidRDefault="0093070E" w:rsidP="007764FF">
      <w:p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  <w:b/>
          <w:bCs/>
        </w:rPr>
        <w:t xml:space="preserve">9. </w:t>
      </w:r>
      <w:r w:rsidRPr="007764FF">
        <w:rPr>
          <w:rFonts w:ascii="Tahoma" w:hAnsi="Tahoma" w:cs="Tahoma"/>
        </w:rPr>
        <w:t>Zamawiającemu przysługuje prawo odstąpienia od umowy z przyczyn dotyczących Wykonawcy, w terminie 14 dni od powzięcia wiadomości o przypadku rażącego naruszenia postanowień umowy lub jej nie wykonania. W przypadku odstąpienia od umowy, Zamawiający uprawniony jest do żądania kary umownej w wysokości 30% maksymalnego wynagrodzenia brutto, o którym mowa w § 4 ust. 1.</w:t>
      </w:r>
    </w:p>
    <w:p w14:paraId="3815A271" w14:textId="5A83A872" w:rsidR="0093070E" w:rsidRPr="007764FF" w:rsidRDefault="0093070E" w:rsidP="007764FF">
      <w:p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10. Odstąpienie od umowy, pod rygorem nieważności winno nastąpić na piśmie.</w:t>
      </w:r>
    </w:p>
    <w:p w14:paraId="25E33289" w14:textId="1A3AE3A5" w:rsidR="0093070E" w:rsidRPr="007764FF" w:rsidRDefault="0093070E" w:rsidP="007764FF">
      <w:p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11. Każda ze Stron może wypowiedzieć umowę za 14 – dniowym okresem wypowiedzenia, jeżeli druga Strona w sposób rażący naruszy jej warunki, po uprzednim wezwaniu w formie pisemnej do zaprzestania stwierdzonych naruszeń w terminie 7 – dniowym.</w:t>
      </w:r>
    </w:p>
    <w:p w14:paraId="2EC9093F" w14:textId="63E636E5" w:rsidR="0093070E" w:rsidRPr="007764FF" w:rsidRDefault="0093070E" w:rsidP="007764FF">
      <w:p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12. Wykonawca może wypowiedzieć umowę za miesięcznym terminem wypowiedzenia w przypadku wystąpienia po jego stronie okoliczności, których nie można było przewidzieć w dniu zawarcia umowy, zdarzeń losowych uzasadniających niemożliwość dalszej realizacji umowy.</w:t>
      </w:r>
    </w:p>
    <w:p w14:paraId="1C6BE148" w14:textId="2BF72FF6" w:rsidR="006D535E" w:rsidRPr="007764FF" w:rsidRDefault="0093070E" w:rsidP="007764FF">
      <w:pPr>
        <w:spacing w:line="360" w:lineRule="auto"/>
        <w:jc w:val="both"/>
        <w:rPr>
          <w:rFonts w:ascii="Tahoma" w:hAnsi="Tahoma" w:cs="Tahoma"/>
        </w:rPr>
      </w:pPr>
      <w:r w:rsidRPr="007764FF">
        <w:rPr>
          <w:rFonts w:ascii="Tahoma" w:hAnsi="Tahoma" w:cs="Tahoma"/>
        </w:rPr>
        <w:t>13. Kary umowne mogą podlegać łączeniu</w:t>
      </w:r>
      <w:r w:rsidR="006D535E">
        <w:rPr>
          <w:rFonts w:ascii="Tahoma" w:hAnsi="Tahoma" w:cs="Tahoma"/>
        </w:rPr>
        <w:t>.</w:t>
      </w:r>
    </w:p>
    <w:p w14:paraId="70459F1F" w14:textId="77777777" w:rsidR="00F81CB1" w:rsidRPr="007764FF" w:rsidRDefault="00F81CB1" w:rsidP="007764FF">
      <w:pPr>
        <w:spacing w:line="360" w:lineRule="auto"/>
        <w:jc w:val="center"/>
        <w:rPr>
          <w:rFonts w:ascii="Tahoma" w:hAnsi="Tahoma" w:cs="Tahoma"/>
          <w:b/>
          <w:bCs/>
        </w:rPr>
      </w:pPr>
      <w:r w:rsidRPr="007764FF">
        <w:rPr>
          <w:rFonts w:ascii="Tahoma" w:hAnsi="Tahoma" w:cs="Tahoma"/>
          <w:b/>
          <w:bCs/>
        </w:rPr>
        <w:t>§ 7</w:t>
      </w:r>
    </w:p>
    <w:p w14:paraId="612F0AF0" w14:textId="77777777" w:rsidR="00F81CB1" w:rsidRPr="007764FF" w:rsidRDefault="00F81CB1" w:rsidP="007764FF">
      <w:pPr>
        <w:pStyle w:val="Akapitzlist"/>
        <w:numPr>
          <w:ilvl w:val="0"/>
          <w:numId w:val="6"/>
        </w:numPr>
        <w:spacing w:line="360" w:lineRule="auto"/>
        <w:rPr>
          <w:rFonts w:ascii="Tahoma" w:hAnsi="Tahoma" w:cs="Tahoma"/>
        </w:rPr>
      </w:pPr>
      <w:r w:rsidRPr="007764FF">
        <w:rPr>
          <w:rFonts w:ascii="Tahoma" w:hAnsi="Tahoma" w:cs="Tahoma"/>
        </w:rPr>
        <w:t>W sprawach nie uregulowanych w niniejszej umowie zastosowanie mają obowiązujące w tym zakresie przepisy Kodeksu Cywilnego.</w:t>
      </w:r>
    </w:p>
    <w:p w14:paraId="64C38229" w14:textId="77777777" w:rsidR="00F81CB1" w:rsidRPr="007764FF" w:rsidRDefault="00F81CB1" w:rsidP="007764FF">
      <w:pPr>
        <w:pStyle w:val="Akapitzlist"/>
        <w:numPr>
          <w:ilvl w:val="0"/>
          <w:numId w:val="6"/>
        </w:numPr>
        <w:spacing w:line="360" w:lineRule="auto"/>
        <w:rPr>
          <w:rFonts w:ascii="Tahoma" w:hAnsi="Tahoma" w:cs="Tahoma"/>
        </w:rPr>
      </w:pPr>
      <w:r w:rsidRPr="007764FF">
        <w:rPr>
          <w:rFonts w:ascii="Tahoma" w:hAnsi="Tahoma" w:cs="Tahoma"/>
        </w:rPr>
        <w:lastRenderedPageBreak/>
        <w:t>Wszelkie zmiany i uzupełnienia treści umowy mogą być dokonywane wyłącznie w formie pisemnie sporządzonego aneksu podpisanego przez obie strony pod rygorem nieważności.</w:t>
      </w:r>
    </w:p>
    <w:p w14:paraId="4E76F8F3" w14:textId="2F3789B3" w:rsidR="00F81CB1" w:rsidRPr="007764FF" w:rsidRDefault="00F81CB1" w:rsidP="007764FF">
      <w:pPr>
        <w:spacing w:line="360" w:lineRule="auto"/>
        <w:jc w:val="center"/>
        <w:rPr>
          <w:rFonts w:ascii="Tahoma" w:hAnsi="Tahoma" w:cs="Tahoma"/>
          <w:b/>
          <w:bCs/>
        </w:rPr>
      </w:pPr>
      <w:r w:rsidRPr="007764FF">
        <w:rPr>
          <w:rFonts w:ascii="Tahoma" w:hAnsi="Tahoma" w:cs="Tahoma"/>
          <w:b/>
          <w:bCs/>
        </w:rPr>
        <w:t>§</w:t>
      </w:r>
      <w:r w:rsidR="006D535E">
        <w:rPr>
          <w:rFonts w:ascii="Tahoma" w:hAnsi="Tahoma" w:cs="Tahoma"/>
          <w:b/>
          <w:bCs/>
        </w:rPr>
        <w:t>8</w:t>
      </w:r>
    </w:p>
    <w:p w14:paraId="45396196" w14:textId="77777777" w:rsidR="00F81CB1" w:rsidRPr="007764FF" w:rsidRDefault="00F81CB1" w:rsidP="007764FF">
      <w:pPr>
        <w:spacing w:line="360" w:lineRule="auto"/>
        <w:rPr>
          <w:rFonts w:ascii="Tahoma" w:hAnsi="Tahoma" w:cs="Tahoma"/>
        </w:rPr>
      </w:pPr>
      <w:r w:rsidRPr="007764FF">
        <w:rPr>
          <w:rFonts w:ascii="Tahoma" w:hAnsi="Tahoma" w:cs="Tahoma"/>
        </w:rPr>
        <w:t>Umowę sporządzono w trzech jednobrzmiących egzemplarzach, dwie dla Zamawiającego, jeden dla Wykonawcy, oraz umowę  powierzenia danych osobowych.</w:t>
      </w:r>
    </w:p>
    <w:p w14:paraId="45619321" w14:textId="77777777" w:rsidR="00F81CB1" w:rsidRPr="007764FF" w:rsidRDefault="00F81CB1" w:rsidP="007764FF">
      <w:pPr>
        <w:spacing w:after="240" w:line="360" w:lineRule="auto"/>
        <w:ind w:left="284" w:hanging="284"/>
        <w:jc w:val="center"/>
        <w:rPr>
          <w:rFonts w:ascii="Tahoma" w:hAnsi="Tahoma" w:cs="Tahoma"/>
          <w:b/>
          <w:bCs/>
        </w:rPr>
      </w:pPr>
    </w:p>
    <w:p w14:paraId="45C056FD" w14:textId="77777777" w:rsidR="00F81CB1" w:rsidRDefault="00F81CB1" w:rsidP="00F81CB1">
      <w:pPr>
        <w:spacing w:after="240"/>
        <w:jc w:val="both"/>
        <w:rPr>
          <w:rFonts w:ascii="Tahoma" w:hAnsi="Tahoma" w:cs="Tahoma"/>
        </w:rPr>
      </w:pPr>
    </w:p>
    <w:p w14:paraId="7ED5FF20" w14:textId="77777777" w:rsidR="00F81CB1" w:rsidRPr="00F17B89" w:rsidRDefault="00F81CB1" w:rsidP="00F81CB1">
      <w:pPr>
        <w:spacing w:after="240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</w:t>
      </w:r>
      <w:r w:rsidRPr="00F17B89">
        <w:rPr>
          <w:rFonts w:ascii="Tahoma" w:hAnsi="Tahoma" w:cs="Tahoma"/>
        </w:rPr>
        <w:t xml:space="preserve">ZAMAWIAJĄCY:                                                                  </w:t>
      </w:r>
      <w:r>
        <w:rPr>
          <w:rFonts w:ascii="Tahoma" w:hAnsi="Tahoma" w:cs="Tahoma"/>
        </w:rPr>
        <w:t xml:space="preserve"> </w:t>
      </w:r>
      <w:r w:rsidRPr="00F17B89">
        <w:rPr>
          <w:rFonts w:ascii="Tahoma" w:hAnsi="Tahoma" w:cs="Tahoma"/>
        </w:rPr>
        <w:t xml:space="preserve">   WYKONAWCA:</w:t>
      </w:r>
    </w:p>
    <w:p w14:paraId="3D642520" w14:textId="77777777" w:rsidR="00E507BF" w:rsidRDefault="00E507BF"/>
    <w:sectPr w:rsidR="00E507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D941D" w14:textId="77777777" w:rsidR="00643688" w:rsidRDefault="00643688" w:rsidP="00F81CB1">
      <w:pPr>
        <w:spacing w:after="0" w:line="240" w:lineRule="auto"/>
      </w:pPr>
      <w:r>
        <w:separator/>
      </w:r>
    </w:p>
  </w:endnote>
  <w:endnote w:type="continuationSeparator" w:id="0">
    <w:p w14:paraId="4F2E0A9E" w14:textId="77777777" w:rsidR="00643688" w:rsidRDefault="00643688" w:rsidP="00F81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F9CA3" w14:textId="77777777" w:rsidR="00643688" w:rsidRDefault="00643688" w:rsidP="00F81CB1">
      <w:pPr>
        <w:spacing w:after="0" w:line="240" w:lineRule="auto"/>
      </w:pPr>
      <w:r>
        <w:separator/>
      </w:r>
    </w:p>
  </w:footnote>
  <w:footnote w:type="continuationSeparator" w:id="0">
    <w:p w14:paraId="5465FEE4" w14:textId="77777777" w:rsidR="00643688" w:rsidRDefault="00643688" w:rsidP="00F81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D1248" w14:textId="148486EB" w:rsidR="00F81CB1" w:rsidRDefault="00F81CB1">
    <w:pPr>
      <w:pStyle w:val="Nagwek"/>
    </w:pPr>
    <w:r>
      <w:rPr>
        <w:noProof/>
      </w:rPr>
      <w:drawing>
        <wp:inline distT="0" distB="0" distL="0" distR="0" wp14:anchorId="3FDE7B3B" wp14:editId="0BFA1857">
          <wp:extent cx="5608955" cy="469265"/>
          <wp:effectExtent l="0" t="0" r="0" b="6985"/>
          <wp:docPr id="2084806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DFB"/>
    <w:multiLevelType w:val="hybridMultilevel"/>
    <w:tmpl w:val="2D48A0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9E5113"/>
    <w:multiLevelType w:val="hybridMultilevel"/>
    <w:tmpl w:val="A6884C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894C59"/>
    <w:multiLevelType w:val="hybridMultilevel"/>
    <w:tmpl w:val="DC600076"/>
    <w:lvl w:ilvl="0" w:tplc="F47826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A650E"/>
    <w:multiLevelType w:val="hybridMultilevel"/>
    <w:tmpl w:val="AAAC2E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C746CF"/>
    <w:multiLevelType w:val="hybridMultilevel"/>
    <w:tmpl w:val="355C8B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1A0896"/>
    <w:multiLevelType w:val="hybridMultilevel"/>
    <w:tmpl w:val="0FFA2DB6"/>
    <w:lvl w:ilvl="0" w:tplc="C7D495F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339A8"/>
    <w:multiLevelType w:val="hybridMultilevel"/>
    <w:tmpl w:val="71D67B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DE0146"/>
    <w:multiLevelType w:val="hybridMultilevel"/>
    <w:tmpl w:val="C562E1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79369630">
    <w:abstractNumId w:val="2"/>
  </w:num>
  <w:num w:numId="2" w16cid:durableId="1678532629">
    <w:abstractNumId w:val="5"/>
  </w:num>
  <w:num w:numId="3" w16cid:durableId="508717371">
    <w:abstractNumId w:val="3"/>
  </w:num>
  <w:num w:numId="4" w16cid:durableId="964698105">
    <w:abstractNumId w:val="1"/>
  </w:num>
  <w:num w:numId="5" w16cid:durableId="35399504">
    <w:abstractNumId w:val="7"/>
  </w:num>
  <w:num w:numId="6" w16cid:durableId="1608927418">
    <w:abstractNumId w:val="6"/>
  </w:num>
  <w:num w:numId="7" w16cid:durableId="1598170518">
    <w:abstractNumId w:val="4"/>
  </w:num>
  <w:num w:numId="8" w16cid:durableId="2104836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CB1"/>
    <w:rsid w:val="002F2C00"/>
    <w:rsid w:val="00452A84"/>
    <w:rsid w:val="00643688"/>
    <w:rsid w:val="006D535E"/>
    <w:rsid w:val="00725507"/>
    <w:rsid w:val="007764FF"/>
    <w:rsid w:val="007C254B"/>
    <w:rsid w:val="007C4C62"/>
    <w:rsid w:val="0091624B"/>
    <w:rsid w:val="0093070E"/>
    <w:rsid w:val="00B77FDF"/>
    <w:rsid w:val="00DA29EA"/>
    <w:rsid w:val="00E507BF"/>
    <w:rsid w:val="00E834D9"/>
    <w:rsid w:val="00ED5D55"/>
    <w:rsid w:val="00ED78E1"/>
    <w:rsid w:val="00F81CB1"/>
    <w:rsid w:val="00FD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8134B"/>
  <w15:chartTrackingRefBased/>
  <w15:docId w15:val="{6A35B3EE-C682-48B2-A3D9-4E39C523F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CB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1C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1C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1C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1C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1C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1C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1C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1C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1C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1C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1C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1C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1CB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1CB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1C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1C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1C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1C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1C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1C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1C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1C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1C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1CB1"/>
    <w:rPr>
      <w:i/>
      <w:iCs/>
      <w:color w:val="404040" w:themeColor="text1" w:themeTint="BF"/>
    </w:rPr>
  </w:style>
  <w:style w:type="paragraph" w:styleId="Akapitzlist">
    <w:name w:val="List Paragraph"/>
    <w:aliases w:val="WyliczPrzyklad,L1,Akapit z listą5,Obiekt,List Paragraph1,normalny tekst,List Paragraph,Akapit z listą11,Wypunktowanie,BulletC,Numerowanie,Nagłowek 3,Dot pt,F5 List Paragraph,Recommendation,List Paragraph11,lp1,CW_Lista,Akapit z listą4"/>
    <w:basedOn w:val="Normalny"/>
    <w:link w:val="AkapitzlistZnak"/>
    <w:uiPriority w:val="34"/>
    <w:qFormat/>
    <w:rsid w:val="00F81C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1CB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1C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1CB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1CB1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WyliczPrzyklad Znak,L1 Znak,Akapit z listą5 Znak,Obiekt Znak,List Paragraph1 Znak,normalny tekst Znak,List Paragraph Znak,Akapit z listą11 Znak,Wypunktowanie Znak,BulletC Znak,Numerowanie Znak,Nagłowek 3 Znak,Dot pt Znak,lp1 Znak"/>
    <w:link w:val="Akapitzlist"/>
    <w:uiPriority w:val="34"/>
    <w:qFormat/>
    <w:locked/>
    <w:rsid w:val="00F81CB1"/>
  </w:style>
  <w:style w:type="character" w:styleId="Pogrubienie">
    <w:name w:val="Strong"/>
    <w:basedOn w:val="Domylnaczcionkaakapitu"/>
    <w:uiPriority w:val="22"/>
    <w:qFormat/>
    <w:rsid w:val="00F81CB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81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1CB1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81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1CB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824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Burzyńska</dc:creator>
  <cp:keywords/>
  <dc:description/>
  <cp:lastModifiedBy>Wioleta Burzyńska</cp:lastModifiedBy>
  <cp:revision>4</cp:revision>
  <dcterms:created xsi:type="dcterms:W3CDTF">2026-04-28T11:09:00Z</dcterms:created>
  <dcterms:modified xsi:type="dcterms:W3CDTF">2026-04-29T08:06:00Z</dcterms:modified>
</cp:coreProperties>
</file>